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85mbead96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Plantilla de Descripción de Puesto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it3sfte8rq4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Información General del Puesto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Nombre del puesto:</w:t>
        <w:br w:type="textWrapping"/>
      </w:r>
      <w:r w:rsidDel="00000000" w:rsidR="00000000" w:rsidRPr="00000000">
        <w:rPr>
          <w:rtl w:val="0"/>
        </w:rPr>
        <w:t xml:space="preserve"> [Ejemplo: Analista de Recursos Humanos]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Departamento / Área:</w:t>
        <w:br w:type="textWrapping"/>
      </w:r>
      <w:r w:rsidDel="00000000" w:rsidR="00000000" w:rsidRPr="00000000">
        <w:rPr>
          <w:rtl w:val="0"/>
        </w:rPr>
        <w:t xml:space="preserve"> [Ejemplo: Recursos Humanos]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Ubicación:</w:t>
        <w:br w:type="textWrapping"/>
      </w:r>
      <w:r w:rsidDel="00000000" w:rsidR="00000000" w:rsidRPr="00000000">
        <w:rPr>
          <w:rtl w:val="0"/>
        </w:rPr>
        <w:t xml:space="preserve"> [Ciudad, país o modalidad (presencial / remoto / híbrido)]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Tipo de contrato:</w:t>
        <w:br w:type="textWrapping"/>
      </w:r>
      <w:r w:rsidDel="00000000" w:rsidR="00000000" w:rsidRPr="00000000">
        <w:rPr>
          <w:rtl w:val="0"/>
        </w:rPr>
        <w:t xml:space="preserve"> [Tiempo completo / Medio tiempo / Temporal / Freelance]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Reporta a:</w:t>
        <w:br w:type="textWrapping"/>
      </w:r>
      <w:r w:rsidDel="00000000" w:rsidR="00000000" w:rsidRPr="00000000">
        <w:rPr>
          <w:rtl w:val="0"/>
        </w:rPr>
        <w:t xml:space="preserve"> [Puesto del supervisor directo]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Supervisa a:</w:t>
        <w:br w:type="textWrapping"/>
      </w:r>
      <w:r w:rsidDel="00000000" w:rsidR="00000000" w:rsidRPr="00000000">
        <w:rPr>
          <w:rtl w:val="0"/>
        </w:rPr>
        <w:t xml:space="preserve"> [Si aplica: puestos que dependen de este cargo]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Fecha de creación del puesto:</w:t>
        <w:br w:type="textWrapping"/>
      </w:r>
      <w:r w:rsidDel="00000000" w:rsidR="00000000" w:rsidRPr="00000000">
        <w:rPr>
          <w:rtl w:val="0"/>
        </w:rPr>
        <w:t xml:space="preserve"> [Fecha]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Fecha de última actualización:</w:t>
        <w:br w:type="textWrapping"/>
      </w:r>
      <w:r w:rsidDel="00000000" w:rsidR="00000000" w:rsidRPr="00000000">
        <w:rPr>
          <w:rtl w:val="0"/>
        </w:rPr>
        <w:t xml:space="preserve"> [Fecha]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xz43wttr5y1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Propósito u Objetivo del Puesto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Describir el propósito principal del puesto dentro de la organización.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apartado debe explicar </w:t>
      </w:r>
      <w:r w:rsidDel="00000000" w:rsidR="00000000" w:rsidRPr="00000000">
        <w:rPr>
          <w:b w:val="1"/>
          <w:bCs w:val="1"/>
          <w:rtl w:val="0"/>
        </w:rPr>
        <w:t xml:space="preserve">por qué existe el puesto y qué impacto tiene en la empresa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Ejemplo: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objetivo principal del puesto es gestionar y ejecutar los procesos de reclutamiento y selección de talento para asegurar que la organización cuente con profesionales altamente calificados que contribuyan al cumplimiento de los objetivos estratégicos de la empresa.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ocupante del puesto será responsable de coordinar las distintas etapas del proceso de contratación, colaborar con líderes de área para identificar necesidades de talento y garantizar una experiencia positiva para los candidatos durante todo el proceso de selección.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0qkk3b1vj7u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Responsabilidades Principales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Describir las funciones principales del puesto. Se recomienda incluir entre </w:t>
      </w:r>
      <w:r w:rsidDel="00000000" w:rsidR="00000000" w:rsidRPr="00000000">
        <w:rPr>
          <w:b w:val="1"/>
          <w:bCs w:val="1"/>
          <w:rtl w:val="0"/>
        </w:rPr>
        <w:t xml:space="preserve">6 y 12 responsabilidades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 de estructura: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Planificar y ejecutar procesos de reclutamiento y selección de personal de acuerdo con las necesidades de la empresa.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Publicar vacantes en diferentes plataformas de empleo y redes profesionales.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Analizar currículums y realizar filtros iniciales de candidatos.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Coordinar y realizar entrevistas de selección.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Aplicar evaluaciones técnicas o psicométricas según sea necesario.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Presentar candidatos finalistas a los líderes de área.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Gestionar la comunicación con candidatos durante el proceso de selección.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Coordinar el proceso de contratación e incorporación de nuevos colaboradores.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Mantener actualizada la base de datos de candidatos.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Generar reportes sobre indicadores de reclutamiento y selección.</w:t>
        <w:br w:type="textWrapping"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xl054cwzjys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Funciones y Actividades Específicas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apartado detalla tareas específicas que el colaborador deberá realizar en su día a día.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Analizar las necesidades de contratación de cada área de la empresa.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Diseñar estrategias de atracción de talento.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Realizar entrevistas telefónicas, virtuales o presenciales.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Coordinar evaluaciones técnicas con líderes de equipo.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Validar referencias laborales de los candidatos seleccionados.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Elaborar reportes de seguimiento de candidatos.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Apoyar en actividades de onboarding de nuevos empleados.</w:t>
        <w:br w:type="textWrapping"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9yosvufgmvz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Requisitos del Puesto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irb1u9g73m8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Nivel educativo requerido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Licenciatura en [carrera relacionada]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Especialización o certificaciones (opcional)</w:t>
        <w:br w:type="textWrapping"/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b1oiiw15gml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Experiencia laboral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Experiencia mínima de [X años] en puestos similares.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Experiencia en [área o industria específica].</w:t>
        <w:br w:type="textWrapping"/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81dih7jzwap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Conocimientos técnicos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Conocimiento en procesos de reclutamiento y selección.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Manejo de herramientas de reclutamiento digital.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Experiencia utilizando sistemas ATS.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Conocimiento de legislación laboral básica.</w:t>
        <w:br w:type="textWrapping"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tk2caaxrbee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3m5tr9yl94t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Habilidades y Competencias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ydwgcakiil2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Habilidades técnicas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Manejo de herramientas de reclutamiento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Análisis de perfiles profesionales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Evaluación de candidatos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Elaboración de reportes</w:t>
        <w:br w:type="textWrapping"/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tmr901lcnuf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Habilidades blandas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Comunicación efectiva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Trabajo en equipo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Organización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Pensamiento analítico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Resolución de problemas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Adaptabilidad</w:t>
        <w:br w:type="textWrapping"/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amcbvizfii5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Competencias Organizacionales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competencias organizacionales son comportamientos esperados dentro de la empresa.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Orientación a resultados</w:t>
        <w:br w:type="textWrapping"/>
      </w:r>
      <w:r w:rsidDel="00000000" w:rsidR="00000000" w:rsidRPr="00000000">
        <w:rPr>
          <w:rtl w:val="0"/>
        </w:rPr>
        <w:t xml:space="preserve"> Capacidad para cumplir objetivos y metas dentro de los tiempos establecidos.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Trabajo en equipo</w:t>
        <w:br w:type="textWrapping"/>
      </w:r>
      <w:r w:rsidDel="00000000" w:rsidR="00000000" w:rsidRPr="00000000">
        <w:rPr>
          <w:rtl w:val="0"/>
        </w:rPr>
        <w:t xml:space="preserve"> Capacidad para colaborar con diferentes áreas de la organización.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Comunicación efectiva</w:t>
        <w:br w:type="textWrapping"/>
      </w:r>
      <w:r w:rsidDel="00000000" w:rsidR="00000000" w:rsidRPr="00000000">
        <w:rPr>
          <w:rtl w:val="0"/>
        </w:rPr>
        <w:t xml:space="preserve"> Capacidad para transmitir información de forma clara y profesional.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Proactividad</w:t>
        <w:br w:type="textWrapping"/>
      </w:r>
      <w:r w:rsidDel="00000000" w:rsidR="00000000" w:rsidRPr="00000000">
        <w:rPr>
          <w:rtl w:val="0"/>
        </w:rPr>
        <w:t xml:space="preserve"> Iniciativa para identificar oportunidades de mejora y proponer soluciones.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q8rzawpeyu8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Relaciones del Puesto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ks2eisqhevu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Relaciones internas</w:t>
      </w:r>
    </w:p>
    <w:p w:rsidR="00000000" w:rsidDel="00000000" w:rsidP="00000000" w:rsidRDefault="00000000" w:rsidRPr="00000000" w14:paraId="0000005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Departamento de Recursos Humanos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Líderes de área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Equipo de administración</w:t>
        <w:br w:type="textWrapping"/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utdcesgny59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Relaciones externas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Candidatos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Consultoras de reclutamiento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Plataformas de empleo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Instituciones educativas</w:t>
        <w:br w:type="textWrapping"/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2ovfqizcf9x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Indicadores de Desempeño (KPIs)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indicadores permiten evaluar el desempeño del puesto.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Ejemplos:</w:t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Tiempo promedio de contratación (Time to Hire)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Calidad de contratación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Tasa de aceptación de ofertas laborales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Número de vacantes cubiertas en tiempo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Satisfacción de candidatos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Satisfacción de los líderes de área</w:t>
        <w:br w:type="textWrapping"/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gg7iuq42bh9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Herramientas de Trabajo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Listado de herramientas necesarias para desempeñar el puesto.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68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Sistemas ATS de reclutamiento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LinkedIn Recruiter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Plataformas de empleo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Sistemas de gestión de recursos humanos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Herramientas de videoconferencia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Microsoft Office o Google Workspace</w:t>
        <w:br w:type="textWrapping"/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x9x3ohzkwq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Condiciones de Trabajo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Describir condiciones laborales asociadas al puesto.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Modalidad de trabajo: presencial, remoto o híbrido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Horario laboral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Disponibilidad para viajes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Disponibilidad para horarios extendidos en casos específicos</w:t>
        <w:br w:type="textWrapping"/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ke0qmw7oc4i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Plan de Desarrollo del Puesto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Describir oportunidades de crecimiento profesional dentro de la organización.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Especialización en reclutamiento estratégico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Desarrollo hacia posiciones de liderazgo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Participación en proyectos de gestión del talento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Capacitación continua en herramientas de recursos humanos</w:t>
        <w:br w:type="textWrapping"/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ikmpu75cht4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13. Perfil Ideal del Candidato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Descripción general del perfil profesional más adecuado para el puesto.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candidato ideal es una persona organizada, orientada a resultados y con habilidades de comunicación efectiva. Debe contar con experiencia en procesos de reclutamiento y selección, capacidad para trabajar con diferentes áreas de la empresa y un alto nivel de compromiso con la calidad en la contratación de talento.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fk0bqsngm5z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14. Aprobaciones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Elaborado por:</w:t>
        <w:br w:type="textWrapping"/>
      </w:r>
      <w:r w:rsidDel="00000000" w:rsidR="00000000" w:rsidRPr="00000000">
        <w:rPr>
          <w:rtl w:val="0"/>
        </w:rPr>
        <w:t xml:space="preserve"> [Nombre / Puesto]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Revisado por:</w:t>
        <w:br w:type="textWrapping"/>
      </w:r>
      <w:r w:rsidDel="00000000" w:rsidR="00000000" w:rsidRPr="00000000">
        <w:rPr>
          <w:rtl w:val="0"/>
        </w:rPr>
        <w:t xml:space="preserve"> [Nombre / Puesto]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Aprobado por:</w:t>
        <w:br w:type="textWrapping"/>
      </w:r>
      <w:r w:rsidDel="00000000" w:rsidR="00000000" w:rsidRPr="00000000">
        <w:rPr>
          <w:rtl w:val="0"/>
        </w:rPr>
        <w:t xml:space="preserve"> [Nombre / Puesto]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Fecha de aprobación:</w:t>
        <w:br w:type="textWrapping"/>
      </w:r>
      <w:r w:rsidDel="00000000" w:rsidR="00000000" w:rsidRPr="00000000">
        <w:rPr>
          <w:rtl w:val="0"/>
        </w:rPr>
        <w:t xml:space="preserve"> [Fecha]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